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C2" w:rsidRDefault="00B275C2" w:rsidP="00B275C2">
      <w:pPr>
        <w:spacing w:line="440" w:lineRule="exact"/>
        <w:rPr>
          <w:rFonts w:asciiTheme="minorEastAsia" w:eastAsiaTheme="minorEastAsia" w:hAnsiTheme="minorEastAsia" w:cstheme="minorBidi"/>
          <w:sz w:val="30"/>
          <w:szCs w:val="30"/>
        </w:rPr>
      </w:pPr>
      <w:r>
        <w:rPr>
          <w:rFonts w:ascii="仿宋_GB2312" w:eastAsia="仿宋_GB2312" w:hAnsiTheme="minorHAnsi" w:cstheme="minorBidi" w:hint="eastAsia"/>
          <w:sz w:val="30"/>
          <w:szCs w:val="30"/>
        </w:rPr>
        <w:t xml:space="preserve">附件 </w:t>
      </w:r>
      <w:r w:rsidRPr="0047526D">
        <w:rPr>
          <w:rFonts w:asciiTheme="minorEastAsia" w:eastAsiaTheme="minorEastAsia" w:hAnsiTheme="minorEastAsia" w:cstheme="minorBidi" w:hint="eastAsia"/>
          <w:sz w:val="24"/>
          <w:szCs w:val="30"/>
        </w:rPr>
        <w:t>学业奖学金评选计分标准</w:t>
      </w:r>
    </w:p>
    <w:p w:rsidR="00B275C2" w:rsidRDefault="00B275C2" w:rsidP="00B275C2">
      <w:r>
        <w:rPr>
          <w:rFonts w:hint="eastAsia"/>
        </w:rPr>
        <w:t>一、平均学习成绩的计算</w:t>
      </w:r>
    </w:p>
    <w:p w:rsidR="00B275C2" w:rsidRDefault="00B275C2" w:rsidP="00B275C2">
      <w:r>
        <w:rPr>
          <w:rFonts w:hint="eastAsia"/>
        </w:rPr>
        <w:t>平均学习成绩</w:t>
      </w:r>
      <w:r>
        <w:rPr>
          <w:rFonts w:hint="eastAsia"/>
        </w:rPr>
        <w:t>C=X/Y</w:t>
      </w:r>
      <w:r>
        <w:rPr>
          <w:rFonts w:hint="eastAsia"/>
        </w:rPr>
        <w:t>，其中</w:t>
      </w:r>
      <w:r>
        <w:rPr>
          <w:rFonts w:hint="eastAsia"/>
        </w:rPr>
        <w:t>X=</w:t>
      </w:r>
      <w:r>
        <w:rPr>
          <w:rFonts w:hint="eastAsia"/>
        </w:rPr>
        <w:t>各课程学分乘以相应课程成绩的总和，</w:t>
      </w:r>
      <w:r>
        <w:rPr>
          <w:rFonts w:hint="eastAsia"/>
        </w:rPr>
        <w:t>Y=</w:t>
      </w:r>
      <w:r>
        <w:rPr>
          <w:rFonts w:hint="eastAsia"/>
        </w:rPr>
        <w:t>课程学分的总和</w:t>
      </w:r>
    </w:p>
    <w:p w:rsidR="00B275C2" w:rsidRDefault="00B275C2" w:rsidP="00B275C2">
      <w:r>
        <w:rPr>
          <w:rFonts w:hint="eastAsia"/>
        </w:rPr>
        <w:t>课程成绩中，计分</w:t>
      </w:r>
      <w:r>
        <w:rPr>
          <w:rFonts w:hint="eastAsia"/>
        </w:rPr>
        <w:t>A+</w:t>
      </w:r>
      <w:r>
        <w:rPr>
          <w:rFonts w:hint="eastAsia"/>
        </w:rPr>
        <w:t>相当于</w:t>
      </w:r>
      <w:r>
        <w:rPr>
          <w:rFonts w:hint="eastAsia"/>
        </w:rPr>
        <w:t>96</w:t>
      </w:r>
      <w:r>
        <w:rPr>
          <w:rFonts w:hint="eastAsia"/>
        </w:rPr>
        <w:t>分，计分</w:t>
      </w:r>
      <w:r>
        <w:rPr>
          <w:rFonts w:hint="eastAsia"/>
        </w:rPr>
        <w:t>A</w:t>
      </w:r>
      <w:r>
        <w:rPr>
          <w:rFonts w:hint="eastAsia"/>
        </w:rPr>
        <w:t>相当于</w:t>
      </w:r>
      <w:r>
        <w:rPr>
          <w:rFonts w:hint="eastAsia"/>
        </w:rPr>
        <w:t>90</w:t>
      </w:r>
      <w:r>
        <w:rPr>
          <w:rFonts w:hint="eastAsia"/>
        </w:rPr>
        <w:t>分，计分</w:t>
      </w:r>
      <w:r>
        <w:rPr>
          <w:rFonts w:hint="eastAsia"/>
        </w:rPr>
        <w:t>A-</w:t>
      </w:r>
      <w:r>
        <w:rPr>
          <w:rFonts w:hint="eastAsia"/>
        </w:rPr>
        <w:t>相当于</w:t>
      </w:r>
      <w:r>
        <w:rPr>
          <w:rFonts w:hint="eastAsia"/>
        </w:rPr>
        <w:t>85</w:t>
      </w:r>
      <w:r>
        <w:rPr>
          <w:rFonts w:hint="eastAsia"/>
        </w:rPr>
        <w:t>分，计分</w:t>
      </w:r>
      <w:r>
        <w:rPr>
          <w:rFonts w:hint="eastAsia"/>
        </w:rPr>
        <w:t>B+</w:t>
      </w:r>
      <w:r>
        <w:rPr>
          <w:rFonts w:hint="eastAsia"/>
        </w:rPr>
        <w:t>相当于</w:t>
      </w:r>
      <w:r>
        <w:rPr>
          <w:rFonts w:hint="eastAsia"/>
        </w:rPr>
        <w:t>80</w:t>
      </w:r>
      <w:r>
        <w:rPr>
          <w:rFonts w:hint="eastAsia"/>
        </w:rPr>
        <w:t>分，计分</w:t>
      </w:r>
      <w:r>
        <w:rPr>
          <w:rFonts w:hint="eastAsia"/>
        </w:rPr>
        <w:t>B</w:t>
      </w:r>
      <w:r>
        <w:rPr>
          <w:rFonts w:hint="eastAsia"/>
        </w:rPr>
        <w:t>相当于</w:t>
      </w:r>
      <w:r>
        <w:rPr>
          <w:rFonts w:hint="eastAsia"/>
        </w:rPr>
        <w:t>75</w:t>
      </w:r>
      <w:r>
        <w:rPr>
          <w:rFonts w:hint="eastAsia"/>
        </w:rPr>
        <w:t>分，计分</w:t>
      </w:r>
      <w:r>
        <w:rPr>
          <w:rFonts w:hint="eastAsia"/>
        </w:rPr>
        <w:t>B-</w:t>
      </w:r>
      <w:r>
        <w:rPr>
          <w:rFonts w:hint="eastAsia"/>
        </w:rPr>
        <w:t>相当于</w:t>
      </w:r>
      <w:r>
        <w:rPr>
          <w:rFonts w:hint="eastAsia"/>
        </w:rPr>
        <w:t>70</w:t>
      </w:r>
      <w:r>
        <w:rPr>
          <w:rFonts w:hint="eastAsia"/>
        </w:rPr>
        <w:t>分，计分</w:t>
      </w:r>
      <w:r>
        <w:rPr>
          <w:rFonts w:hint="eastAsia"/>
        </w:rPr>
        <w:t>C+</w:t>
      </w:r>
      <w:r>
        <w:rPr>
          <w:rFonts w:hint="eastAsia"/>
        </w:rPr>
        <w:t>相当于</w:t>
      </w:r>
      <w:r>
        <w:rPr>
          <w:rFonts w:hint="eastAsia"/>
        </w:rPr>
        <w:t>67</w:t>
      </w:r>
      <w:r>
        <w:rPr>
          <w:rFonts w:hint="eastAsia"/>
        </w:rPr>
        <w:t>分，计分</w:t>
      </w:r>
      <w:r>
        <w:rPr>
          <w:rFonts w:hint="eastAsia"/>
        </w:rPr>
        <w:t>C</w:t>
      </w:r>
      <w:r>
        <w:rPr>
          <w:rFonts w:hint="eastAsia"/>
        </w:rPr>
        <w:t>相当于</w:t>
      </w:r>
      <w:r>
        <w:rPr>
          <w:rFonts w:hint="eastAsia"/>
        </w:rPr>
        <w:t>63</w:t>
      </w:r>
      <w:r>
        <w:rPr>
          <w:rFonts w:hint="eastAsia"/>
        </w:rPr>
        <w:t>分，计分</w:t>
      </w:r>
      <w:r>
        <w:rPr>
          <w:rFonts w:hint="eastAsia"/>
        </w:rPr>
        <w:t>C-</w:t>
      </w:r>
      <w:r>
        <w:rPr>
          <w:rFonts w:hint="eastAsia"/>
        </w:rPr>
        <w:t>相当于</w:t>
      </w:r>
      <w:r>
        <w:rPr>
          <w:rFonts w:hint="eastAsia"/>
        </w:rPr>
        <w:t>60</w:t>
      </w:r>
      <w:r>
        <w:rPr>
          <w:rFonts w:hint="eastAsia"/>
        </w:rPr>
        <w:t>分，计分</w:t>
      </w:r>
      <w:r>
        <w:rPr>
          <w:rFonts w:hint="eastAsia"/>
        </w:rPr>
        <w:t>D</w:t>
      </w:r>
      <w:r>
        <w:rPr>
          <w:rFonts w:hint="eastAsia"/>
        </w:rPr>
        <w:t>为不及格。</w:t>
      </w:r>
    </w:p>
    <w:p w:rsidR="00B275C2" w:rsidRDefault="00B275C2" w:rsidP="00B275C2">
      <w:r>
        <w:rPr>
          <w:rFonts w:hint="eastAsia"/>
        </w:rPr>
        <w:t>二、科研成果计分标准</w:t>
      </w:r>
    </w:p>
    <w:tbl>
      <w:tblPr>
        <w:tblStyle w:val="a4"/>
        <w:tblW w:w="0" w:type="auto"/>
        <w:jc w:val="center"/>
        <w:tblLook w:val="04A0"/>
      </w:tblPr>
      <w:tblGrid>
        <w:gridCol w:w="822"/>
        <w:gridCol w:w="1134"/>
        <w:gridCol w:w="993"/>
        <w:gridCol w:w="1275"/>
        <w:gridCol w:w="3878"/>
      </w:tblGrid>
      <w:tr w:rsidR="00B275C2" w:rsidTr="00DF33A5">
        <w:trPr>
          <w:jc w:val="center"/>
        </w:trPr>
        <w:tc>
          <w:tcPr>
            <w:tcW w:w="822" w:type="dxa"/>
          </w:tcPr>
          <w:p w:rsidR="00B275C2" w:rsidRPr="00E0181B" w:rsidRDefault="00B275C2" w:rsidP="00DF33A5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作者排名顺序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作者得分（分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项）</w:t>
            </w:r>
          </w:p>
        </w:tc>
        <w:tc>
          <w:tcPr>
            <w:tcW w:w="3878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备注</w:t>
            </w:r>
          </w:p>
        </w:tc>
      </w:tr>
      <w:tr w:rsidR="00B275C2" w:rsidTr="00DF33A5">
        <w:trPr>
          <w:jc w:val="center"/>
        </w:trPr>
        <w:tc>
          <w:tcPr>
            <w:tcW w:w="822" w:type="dxa"/>
            <w:vMerge w:val="restart"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  <w:r>
              <w:rPr>
                <w:rFonts w:hint="eastAsia"/>
              </w:rPr>
              <w:t>国家级科研成果</w:t>
            </w: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878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rPr>
                <w:sz w:val="20"/>
              </w:rPr>
            </w:pPr>
            <w:r w:rsidRPr="00A67C83">
              <w:rPr>
                <w:rFonts w:hint="eastAsia"/>
                <w:sz w:val="20"/>
              </w:rPr>
              <w:t>1.</w:t>
            </w:r>
            <w:r w:rsidRPr="00A67C83">
              <w:rPr>
                <w:rFonts w:hint="eastAsia"/>
                <w:sz w:val="20"/>
              </w:rPr>
              <w:t>国家及科研成果指由国家评定公布的获奖科研成果；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20"/>
              </w:rPr>
            </w:pPr>
            <w:r w:rsidRPr="00A67C83">
              <w:rPr>
                <w:rFonts w:hint="eastAsia"/>
                <w:sz w:val="20"/>
              </w:rPr>
              <w:t xml:space="preserve">2. </w:t>
            </w:r>
            <w:r w:rsidRPr="00A67C83">
              <w:rPr>
                <w:rFonts w:hint="eastAsia"/>
                <w:sz w:val="20"/>
              </w:rPr>
              <w:t>省（部）级科研成果指由省（部）评定公布的获奖科研成果；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20"/>
              </w:rPr>
            </w:pPr>
            <w:r w:rsidRPr="00A67C83">
              <w:rPr>
                <w:rFonts w:hint="eastAsia"/>
                <w:sz w:val="20"/>
              </w:rPr>
              <w:t xml:space="preserve">3. </w:t>
            </w:r>
            <w:r w:rsidRPr="00A67C83">
              <w:rPr>
                <w:rFonts w:hint="eastAsia"/>
                <w:sz w:val="20"/>
              </w:rPr>
              <w:t>校（市）级科研成果指由校（市）评定公布的获奖科研成果；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20"/>
              </w:rPr>
            </w:pPr>
            <w:r w:rsidRPr="00A67C83">
              <w:rPr>
                <w:rFonts w:hint="eastAsia"/>
                <w:sz w:val="20"/>
              </w:rPr>
              <w:t>4.</w:t>
            </w:r>
            <w:r w:rsidRPr="00A67C83">
              <w:rPr>
                <w:rFonts w:hint="eastAsia"/>
                <w:sz w:val="20"/>
              </w:rPr>
              <w:t>同一科研成果获不同级别奖励，得分取最高分记，不累加；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20"/>
              </w:rPr>
            </w:pPr>
            <w:r w:rsidRPr="00A67C83">
              <w:rPr>
                <w:rFonts w:hint="eastAsia"/>
                <w:sz w:val="20"/>
              </w:rPr>
              <w:t>5.</w:t>
            </w:r>
            <w:r w:rsidRPr="00A67C83">
              <w:rPr>
                <w:rFonts w:hint="eastAsia"/>
                <w:sz w:val="20"/>
              </w:rPr>
              <w:t>若该科研成果只有一个作者，则享受该成果第一作者得分；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20"/>
              </w:rPr>
            </w:pPr>
            <w:r w:rsidRPr="00A67C83">
              <w:rPr>
                <w:rFonts w:hint="eastAsia"/>
                <w:sz w:val="20"/>
              </w:rPr>
              <w:t>6.</w:t>
            </w:r>
            <w:r w:rsidRPr="00A67C83">
              <w:rPr>
                <w:rFonts w:hint="eastAsia"/>
                <w:sz w:val="20"/>
              </w:rPr>
              <w:t>若科研成果是合作项目，研究生为第二作者，其导师为第一作者，视研究生为第一作者；如与其他教师合作，该研究生获得其相应排名得分；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20"/>
              </w:rPr>
            </w:pPr>
            <w:r w:rsidRPr="00A67C83">
              <w:rPr>
                <w:rFonts w:hint="eastAsia"/>
                <w:sz w:val="20"/>
              </w:rPr>
              <w:t>7.</w:t>
            </w:r>
            <w:r w:rsidRPr="00A67C83">
              <w:rPr>
                <w:rFonts w:hint="eastAsia"/>
                <w:sz w:val="20"/>
              </w:rPr>
              <w:t>若该科研成果获奖后，又在刊物、报纸等发表者，得分取最高分计，不累加；</w:t>
            </w:r>
          </w:p>
          <w:p w:rsidR="00B275C2" w:rsidRDefault="00B275C2" w:rsidP="00DF33A5">
            <w:pPr>
              <w:pStyle w:val="a3"/>
              <w:ind w:firstLineChars="0" w:firstLine="0"/>
            </w:pPr>
            <w:r w:rsidRPr="00A67C83">
              <w:rPr>
                <w:rFonts w:hint="eastAsia"/>
                <w:sz w:val="20"/>
              </w:rPr>
              <w:t>8.</w:t>
            </w:r>
            <w:r w:rsidRPr="00A67C83">
              <w:rPr>
                <w:rFonts w:hint="eastAsia"/>
                <w:sz w:val="20"/>
              </w:rPr>
              <w:t>获国家发明专利成果应用专利证书，若该专利获得其他奖励者，以最高分计，不累加。</w:t>
            </w: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 w:val="restart"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  <w:r w:rsidRPr="00004D1A">
              <w:rPr>
                <w:rFonts w:hint="eastAsia"/>
              </w:rPr>
              <w:t>省（部）级科研成果</w:t>
            </w: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 w:val="restart"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  <w:r>
              <w:rPr>
                <w:rFonts w:hint="eastAsia"/>
              </w:rPr>
              <w:t>校（市）级科研成果</w:t>
            </w: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 w:val="restart"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  <w:jc w:val="center"/>
            </w:pPr>
            <w:r>
              <w:rPr>
                <w:rFonts w:hint="eastAsia"/>
              </w:rPr>
              <w:t>国家发明专利</w:t>
            </w:r>
          </w:p>
        </w:tc>
        <w:tc>
          <w:tcPr>
            <w:tcW w:w="1134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jc w:val="center"/>
        </w:trPr>
        <w:tc>
          <w:tcPr>
            <w:tcW w:w="822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1134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93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4-5</w:t>
            </w:r>
          </w:p>
        </w:tc>
        <w:tc>
          <w:tcPr>
            <w:tcW w:w="1275" w:type="dxa"/>
          </w:tcPr>
          <w:p w:rsidR="00B275C2" w:rsidRDefault="00B275C2" w:rsidP="00DF33A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7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</w:tbl>
    <w:p w:rsidR="00B275C2" w:rsidRDefault="00B275C2" w:rsidP="00B275C2"/>
    <w:p w:rsidR="00B275C2" w:rsidRDefault="00B275C2" w:rsidP="00B275C2">
      <w:pPr>
        <w:widowControl/>
      </w:pPr>
      <w:r>
        <w:rPr>
          <w:rFonts w:hint="eastAsia"/>
        </w:rPr>
        <w:lastRenderedPageBreak/>
        <w:t>三、科学论文及著作计分标准</w:t>
      </w:r>
    </w:p>
    <w:tbl>
      <w:tblPr>
        <w:tblStyle w:val="a4"/>
        <w:tblW w:w="0" w:type="auto"/>
        <w:tblLook w:val="04A0"/>
      </w:tblPr>
      <w:tblGrid>
        <w:gridCol w:w="681"/>
        <w:gridCol w:w="3680"/>
        <w:gridCol w:w="1843"/>
        <w:gridCol w:w="2268"/>
      </w:tblGrid>
      <w:tr w:rsidR="00B275C2" w:rsidTr="00DF33A5">
        <w:tc>
          <w:tcPr>
            <w:tcW w:w="4361" w:type="dxa"/>
            <w:gridSpan w:val="2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项目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计分（分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篇）</w:t>
            </w:r>
          </w:p>
        </w:tc>
        <w:tc>
          <w:tcPr>
            <w:tcW w:w="2268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说明</w:t>
            </w:r>
          </w:p>
        </w:tc>
      </w:tr>
      <w:tr w:rsidR="00B275C2" w:rsidTr="00DF33A5">
        <w:tc>
          <w:tcPr>
            <w:tcW w:w="681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科研论文类计分</w:t>
            </w: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SSCI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ISTP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收录论文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篇</w:t>
            </w:r>
          </w:p>
        </w:tc>
        <w:tc>
          <w:tcPr>
            <w:tcW w:w="2268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  <w:rPr>
                <w:sz w:val="16"/>
              </w:rPr>
            </w:pPr>
            <w:r w:rsidRPr="008E29CF">
              <w:rPr>
                <w:rFonts w:hint="eastAsia"/>
                <w:sz w:val="16"/>
              </w:rPr>
              <w:t>1.</w:t>
            </w:r>
            <w:r w:rsidRPr="008E29CF">
              <w:rPr>
                <w:rFonts w:hint="eastAsia"/>
                <w:sz w:val="16"/>
              </w:rPr>
              <w:t>同一篇论文被不同刊物收录（转载），以最高级别刊物加分，不累加；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16"/>
              </w:rPr>
            </w:pPr>
            <w:r w:rsidRPr="008E29CF">
              <w:rPr>
                <w:rFonts w:hint="eastAsia"/>
                <w:sz w:val="16"/>
              </w:rPr>
              <w:t>2.</w:t>
            </w:r>
            <w:r w:rsidRPr="008E29CF">
              <w:rPr>
                <w:rFonts w:hint="eastAsia"/>
                <w:sz w:val="16"/>
              </w:rPr>
              <w:t>不同级别的不同论文按篇数累积加分；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16"/>
              </w:rPr>
            </w:pPr>
            <w:r w:rsidRPr="008E29CF">
              <w:rPr>
                <w:rFonts w:hint="eastAsia"/>
                <w:sz w:val="16"/>
              </w:rPr>
              <w:t>3.</w:t>
            </w:r>
            <w:r w:rsidRPr="008E29CF">
              <w:rPr>
                <w:rFonts w:hint="eastAsia"/>
                <w:sz w:val="16"/>
              </w:rPr>
              <w:t>刊物级别以研究生院学位处确定的刊物级别为准；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16"/>
              </w:rPr>
            </w:pPr>
            <w:r w:rsidRPr="008E29CF">
              <w:rPr>
                <w:rFonts w:hint="eastAsia"/>
                <w:sz w:val="16"/>
              </w:rPr>
              <w:t>4.</w:t>
            </w:r>
            <w:r w:rsidRPr="008E29CF">
              <w:rPr>
                <w:rFonts w:hint="eastAsia"/>
                <w:sz w:val="16"/>
              </w:rPr>
              <w:t>集体合作论文按作者先后顺序按比例分配得分。若研究生为第二作者，其导师为第二作者，视研究生为第一作者。排名第四及以后的作者不能分享该论文得分；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16"/>
              </w:rPr>
            </w:pPr>
            <w:r w:rsidRPr="008E29CF">
              <w:rPr>
                <w:rFonts w:hint="eastAsia"/>
                <w:sz w:val="16"/>
              </w:rPr>
              <w:t>5.</w:t>
            </w:r>
            <w:r w:rsidRPr="008E29CF">
              <w:rPr>
                <w:rFonts w:hint="eastAsia"/>
                <w:sz w:val="16"/>
              </w:rPr>
              <w:t>所有论文或著作加分均应有收录该论文的书籍原件证实，否则不得加分；参编、翻译著作文字在</w:t>
            </w:r>
            <w:r w:rsidRPr="008E29CF">
              <w:rPr>
                <w:rFonts w:hint="eastAsia"/>
                <w:sz w:val="16"/>
              </w:rPr>
              <w:t>2</w:t>
            </w:r>
            <w:r w:rsidRPr="008E29CF">
              <w:rPr>
                <w:rFonts w:hint="eastAsia"/>
                <w:sz w:val="16"/>
              </w:rPr>
              <w:t>万字以下的，不得加分；</w:t>
            </w:r>
            <w:r w:rsidRPr="008E29CF">
              <w:rPr>
                <w:rFonts w:hint="eastAsia"/>
                <w:sz w:val="16"/>
              </w:rPr>
              <w:t>6.</w:t>
            </w:r>
            <w:r w:rsidRPr="008E29CF">
              <w:rPr>
                <w:rFonts w:hint="eastAsia"/>
                <w:sz w:val="16"/>
              </w:rPr>
              <w:t>学校各学院自编、自发出版的刊物录用的论文不予加分；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16"/>
              </w:rPr>
            </w:pPr>
            <w:r w:rsidRPr="008E29CF">
              <w:rPr>
                <w:rFonts w:hint="eastAsia"/>
                <w:sz w:val="16"/>
              </w:rPr>
              <w:t>7.</w:t>
            </w:r>
            <w:r w:rsidRPr="008E29CF">
              <w:rPr>
                <w:rFonts w:hint="eastAsia"/>
                <w:sz w:val="16"/>
              </w:rPr>
              <w:t>在学术会议上宣读论文的，必须有录入该文的大会议程和论文集；收入论文集的必须有大会论文集，否则不予加分；</w:t>
            </w:r>
          </w:p>
          <w:p w:rsidR="00B275C2" w:rsidRDefault="00B275C2" w:rsidP="00DF33A5">
            <w:pPr>
              <w:pStyle w:val="a3"/>
              <w:ind w:firstLineChars="0" w:firstLine="0"/>
              <w:rPr>
                <w:sz w:val="16"/>
              </w:rPr>
            </w:pPr>
            <w:r w:rsidRPr="008E29CF">
              <w:rPr>
                <w:rFonts w:hint="eastAsia"/>
                <w:sz w:val="16"/>
              </w:rPr>
              <w:t>8.</w:t>
            </w:r>
            <w:r w:rsidRPr="008E29CF">
              <w:rPr>
                <w:rFonts w:hint="eastAsia"/>
                <w:sz w:val="16"/>
              </w:rPr>
              <w:t>同一篇论文在不同的国际、国内学术会议上宣读或收录，均计最高分，不累加；</w:t>
            </w:r>
          </w:p>
          <w:p w:rsidR="00B275C2" w:rsidRDefault="00B275C2" w:rsidP="00DF33A5">
            <w:pPr>
              <w:pStyle w:val="a3"/>
              <w:ind w:firstLineChars="0" w:firstLine="0"/>
            </w:pPr>
            <w:r w:rsidRPr="008E29CF">
              <w:rPr>
                <w:rFonts w:hint="eastAsia"/>
                <w:sz w:val="16"/>
              </w:rPr>
              <w:t>9.</w:t>
            </w:r>
            <w:r w:rsidRPr="008E29CF">
              <w:rPr>
                <w:rFonts w:hint="eastAsia"/>
                <w:sz w:val="16"/>
              </w:rPr>
              <w:t>综述、书评不属于学术论文，不予加分。</w:t>
            </w: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国家权威期刊发表的学术论文</w:t>
            </w:r>
          </w:p>
        </w:tc>
        <w:tc>
          <w:tcPr>
            <w:tcW w:w="1843" w:type="dxa"/>
          </w:tcPr>
          <w:p w:rsidR="00B275C2" w:rsidRPr="00F21500" w:rsidRDefault="00B275C2" w:rsidP="00DF33A5">
            <w:pPr>
              <w:pStyle w:val="a3"/>
              <w:ind w:firstLineChars="0" w:firstLine="0"/>
            </w:pPr>
            <w:r w:rsidRPr="00547D88">
              <w:rPr>
                <w:rFonts w:hint="eastAsia"/>
              </w:rPr>
              <w:t>30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篇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人民日报、光明日报理论版刊登的学术论文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 w:rsidRPr="00547D88">
              <w:rPr>
                <w:rFonts w:hint="eastAsia"/>
              </w:rPr>
              <w:t>30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篇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Pr="00F21500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国家核心期刊发表的学术论文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篇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Pr="00F21500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统计源刊发表的</w:t>
            </w:r>
            <w:r w:rsidRPr="00F21500">
              <w:rPr>
                <w:rFonts w:hint="eastAsia"/>
              </w:rPr>
              <w:t>学术论文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篇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省级学术刊物发表的</w:t>
            </w:r>
            <w:r w:rsidRPr="00F21500">
              <w:rPr>
                <w:rFonts w:hint="eastAsia"/>
              </w:rPr>
              <w:t>学术论文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篇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一般学术刊物</w:t>
            </w:r>
            <w:r w:rsidRPr="00F21500">
              <w:rPr>
                <w:rFonts w:hint="eastAsia"/>
              </w:rPr>
              <w:t>发表的学术论文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篇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《武汉大学研究生学报》</w:t>
            </w:r>
            <w:r w:rsidRPr="00F21500">
              <w:rPr>
                <w:rFonts w:hint="eastAsia"/>
              </w:rPr>
              <w:t>发表的学术论文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  <w:r w:rsidRPr="00547D88">
              <w:rPr>
                <w:rFonts w:hint="eastAsia"/>
              </w:rPr>
              <w:t>0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篇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独自出版学术专著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25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>
              <w:rPr>
                <w:rFonts w:hint="eastAsia"/>
              </w:rPr>
              <w:t>部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 w:rsidRPr="00F21500">
              <w:rPr>
                <w:rFonts w:hint="eastAsia"/>
              </w:rPr>
              <w:t>独自出版学术</w:t>
            </w:r>
            <w:r>
              <w:rPr>
                <w:rFonts w:hint="eastAsia"/>
              </w:rPr>
              <w:t>译著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20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部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参加翻译学术著作达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万字以上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部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 w:rsidRPr="00F21500">
              <w:rPr>
                <w:rFonts w:hint="eastAsia"/>
              </w:rPr>
              <w:t>参加翻译学术著作达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万至</w:t>
            </w:r>
            <w:r w:rsidRPr="00F21500">
              <w:rPr>
                <w:rFonts w:hint="eastAsia"/>
              </w:rPr>
              <w:t>5</w:t>
            </w:r>
            <w:r>
              <w:rPr>
                <w:rFonts w:hint="eastAsia"/>
              </w:rPr>
              <w:t>万字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部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Pr="00F21500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参加编著学术著作达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万字以上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部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 w:rsidRPr="00F21500">
              <w:rPr>
                <w:rFonts w:hint="eastAsia"/>
              </w:rPr>
              <w:t>参加编著学术著作达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万至</w:t>
            </w:r>
            <w:r w:rsidRPr="00F21500">
              <w:rPr>
                <w:rFonts w:hint="eastAsia"/>
              </w:rPr>
              <w:t>10</w:t>
            </w:r>
            <w:r w:rsidRPr="00F21500">
              <w:rPr>
                <w:rFonts w:hint="eastAsia"/>
              </w:rPr>
              <w:t>万字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部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Pr="00F21500" w:rsidRDefault="00B275C2" w:rsidP="00DF33A5">
            <w:pPr>
              <w:pStyle w:val="a3"/>
              <w:ind w:firstLineChars="0" w:firstLine="0"/>
            </w:pPr>
            <w:r w:rsidRPr="00F21500">
              <w:rPr>
                <w:rFonts w:hint="eastAsia"/>
              </w:rPr>
              <w:t>参加编著学术著作达</w:t>
            </w:r>
            <w:r>
              <w:rPr>
                <w:rFonts w:hint="eastAsia"/>
              </w:rPr>
              <w:t>2</w:t>
            </w:r>
            <w:r w:rsidRPr="00F21500">
              <w:rPr>
                <w:rFonts w:hint="eastAsia"/>
              </w:rPr>
              <w:t>万至</w:t>
            </w:r>
            <w:r>
              <w:rPr>
                <w:rFonts w:hint="eastAsia"/>
              </w:rPr>
              <w:t>5</w:t>
            </w:r>
            <w:r w:rsidRPr="00F21500">
              <w:rPr>
                <w:rFonts w:hint="eastAsia"/>
              </w:rPr>
              <w:t>万字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 5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部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trHeight w:val="273"/>
        </w:trPr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Pr="00F21500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在全国性或国际性学术会议上宣读的论文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  <w:r w:rsidRPr="00547D88"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篇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rPr>
          <w:trHeight w:val="272"/>
        </w:trPr>
        <w:tc>
          <w:tcPr>
            <w:tcW w:w="681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3680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收入全国性或国际性学术会议论文集的论文</w:t>
            </w:r>
          </w:p>
        </w:tc>
        <w:tc>
          <w:tcPr>
            <w:tcW w:w="1843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  <w:r w:rsidRPr="00547D88">
              <w:rPr>
                <w:rFonts w:hint="eastAsia"/>
              </w:rPr>
              <w:t>分</w:t>
            </w:r>
            <w:r w:rsidRPr="00547D88">
              <w:rPr>
                <w:rFonts w:hint="eastAsia"/>
              </w:rPr>
              <w:t>/</w:t>
            </w:r>
            <w:r w:rsidRPr="00547D88">
              <w:rPr>
                <w:rFonts w:hint="eastAsia"/>
              </w:rPr>
              <w:t>篇</w:t>
            </w:r>
          </w:p>
        </w:tc>
        <w:tc>
          <w:tcPr>
            <w:tcW w:w="2268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</w:tbl>
    <w:p w:rsidR="00B275C2" w:rsidRDefault="00B275C2" w:rsidP="00B275C2"/>
    <w:p w:rsidR="00B275C2" w:rsidRDefault="00B275C2" w:rsidP="00B275C2">
      <w:pPr>
        <w:widowControl/>
      </w:pPr>
      <w:r>
        <w:br w:type="page"/>
      </w:r>
    </w:p>
    <w:p w:rsidR="00B275C2" w:rsidRDefault="00B275C2" w:rsidP="00B275C2">
      <w:r>
        <w:rPr>
          <w:rFonts w:hint="eastAsia"/>
        </w:rPr>
        <w:lastRenderedPageBreak/>
        <w:t>四、社会实践活动</w:t>
      </w:r>
    </w:p>
    <w:tbl>
      <w:tblPr>
        <w:tblStyle w:val="a4"/>
        <w:tblW w:w="0" w:type="auto"/>
        <w:tblInd w:w="420" w:type="dxa"/>
        <w:tblLayout w:type="fixed"/>
        <w:tblLook w:val="04A0"/>
      </w:tblPr>
      <w:tblGrid>
        <w:gridCol w:w="397"/>
        <w:gridCol w:w="953"/>
        <w:gridCol w:w="675"/>
        <w:gridCol w:w="675"/>
        <w:gridCol w:w="675"/>
        <w:gridCol w:w="675"/>
        <w:gridCol w:w="675"/>
        <w:gridCol w:w="675"/>
        <w:gridCol w:w="675"/>
        <w:gridCol w:w="675"/>
        <w:gridCol w:w="676"/>
        <w:gridCol w:w="676"/>
      </w:tblGrid>
      <w:tr w:rsidR="00B275C2" w:rsidTr="00DF33A5">
        <w:trPr>
          <w:trHeight w:val="273"/>
        </w:trPr>
        <w:tc>
          <w:tcPr>
            <w:tcW w:w="1350" w:type="dxa"/>
            <w:gridSpan w:val="2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 w:val="restart"/>
          </w:tcPr>
          <w:p w:rsidR="00B275C2" w:rsidRPr="00802ECA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名次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2025" w:type="dxa"/>
            <w:gridSpan w:val="3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先进集体</w:t>
            </w:r>
          </w:p>
        </w:tc>
        <w:tc>
          <w:tcPr>
            <w:tcW w:w="2025" w:type="dxa"/>
            <w:gridSpan w:val="3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社会活动</w:t>
            </w:r>
          </w:p>
        </w:tc>
        <w:tc>
          <w:tcPr>
            <w:tcW w:w="676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文体活动</w:t>
            </w:r>
          </w:p>
        </w:tc>
        <w:tc>
          <w:tcPr>
            <w:tcW w:w="676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思想品德表彰</w:t>
            </w:r>
          </w:p>
        </w:tc>
      </w:tr>
      <w:tr w:rsidR="00B275C2" w:rsidTr="00DF33A5">
        <w:trPr>
          <w:trHeight w:val="272"/>
        </w:trPr>
        <w:tc>
          <w:tcPr>
            <w:tcW w:w="1350" w:type="dxa"/>
            <w:gridSpan w:val="2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主要干部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其他干部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其他学生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学科竞赛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非学术论文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社会实践挂职锻炼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 w:val="restart"/>
            <w:textDirection w:val="tbRlV"/>
          </w:tcPr>
          <w:p w:rsidR="00B275C2" w:rsidRDefault="00B275C2" w:rsidP="00DF33A5">
            <w:pPr>
              <w:pStyle w:val="a3"/>
              <w:ind w:left="113" w:right="113" w:firstLineChars="0" w:firstLine="0"/>
            </w:pPr>
            <w:r>
              <w:rPr>
                <w:rFonts w:hint="eastAsia"/>
              </w:rPr>
              <w:t>社会活动与文体活动</w:t>
            </w:r>
          </w:p>
        </w:tc>
        <w:tc>
          <w:tcPr>
            <w:tcW w:w="953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国家级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一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676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30</w:t>
            </w: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2-3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二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4-5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三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省（部市）</w:t>
            </w:r>
            <w:r w:rsidRPr="00802ECA">
              <w:rPr>
                <w:rFonts w:hint="eastAsia"/>
              </w:rPr>
              <w:t>级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一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676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20</w:t>
            </w: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2-3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二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4-5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三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校党委行政（地市）级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一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  <w:tc>
          <w:tcPr>
            <w:tcW w:w="676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2-3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二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4-5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三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 w:val="restart"/>
          </w:tcPr>
          <w:p w:rsidR="00B275C2" w:rsidRPr="00802ECA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校党委（校部）级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一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676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15</w:t>
            </w: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2-3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二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4-5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三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  <w:bookmarkStart w:id="0" w:name="_GoBack" w:colFirst="8" w:colLast="8"/>
          </w:p>
        </w:tc>
        <w:tc>
          <w:tcPr>
            <w:tcW w:w="953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校研究生会级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一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676" w:type="dxa"/>
            <w:vMerge w:val="restart"/>
          </w:tcPr>
          <w:p w:rsidR="00B275C2" w:rsidRDefault="00B275C2" w:rsidP="00DF33A5">
            <w:pPr>
              <w:pStyle w:val="a3"/>
            </w:pPr>
          </w:p>
        </w:tc>
      </w:tr>
      <w:bookmarkEnd w:id="0"/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2-3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二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4-5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三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院级党委、研会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一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676" w:type="dxa"/>
            <w:vMerge w:val="restart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10</w:t>
            </w: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2-3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二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  <w:tr w:rsidR="00B275C2" w:rsidTr="00DF33A5">
        <w:tc>
          <w:tcPr>
            <w:tcW w:w="397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953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4-5</w:t>
            </w: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三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5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  <w:tc>
          <w:tcPr>
            <w:tcW w:w="676" w:type="dxa"/>
          </w:tcPr>
          <w:p w:rsidR="00B275C2" w:rsidRDefault="00B275C2" w:rsidP="00DF33A5">
            <w:pPr>
              <w:pStyle w:val="a3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676" w:type="dxa"/>
            <w:vMerge/>
          </w:tcPr>
          <w:p w:rsidR="00B275C2" w:rsidRDefault="00B275C2" w:rsidP="00DF33A5">
            <w:pPr>
              <w:pStyle w:val="a3"/>
              <w:ind w:firstLineChars="0" w:firstLine="0"/>
            </w:pPr>
          </w:p>
        </w:tc>
      </w:tr>
    </w:tbl>
    <w:p w:rsidR="00B275C2" w:rsidRPr="00E0181B" w:rsidRDefault="00B275C2" w:rsidP="00B275C2"/>
    <w:p w:rsidR="005349EE" w:rsidRDefault="005349EE"/>
    <w:sectPr w:rsidR="005349EE" w:rsidSect="007E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5C2"/>
    <w:rsid w:val="00060C99"/>
    <w:rsid w:val="00376B42"/>
    <w:rsid w:val="005349EE"/>
    <w:rsid w:val="006411C5"/>
    <w:rsid w:val="00670A90"/>
    <w:rsid w:val="006A06AF"/>
    <w:rsid w:val="00811FBA"/>
    <w:rsid w:val="00AB3FDA"/>
    <w:rsid w:val="00B275C2"/>
    <w:rsid w:val="00E9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C2"/>
    <w:pPr>
      <w:widowControl w:val="0"/>
      <w:spacing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C2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B2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关琳</dc:creator>
  <cp:lastModifiedBy>关琳</cp:lastModifiedBy>
  <cp:revision>1</cp:revision>
  <dcterms:created xsi:type="dcterms:W3CDTF">2015-06-18T23:42:00Z</dcterms:created>
  <dcterms:modified xsi:type="dcterms:W3CDTF">2015-06-18T23:42:00Z</dcterms:modified>
</cp:coreProperties>
</file>